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УТВЕРЖДАЮ</w:t>
      </w:r>
    </w:p>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 xml:space="preserve">Руководитель организации здравоохранения </w:t>
      </w:r>
    </w:p>
    <w:p w:rsidR="000F0DBD" w:rsidRPr="000F0DBD" w:rsidRDefault="000F0DBD" w:rsidP="000F0DBD">
      <w:pPr>
        <w:keepNext/>
        <w:autoSpaceDE w:val="0"/>
        <w:autoSpaceDN w:val="0"/>
        <w:adjustRightInd w:val="0"/>
        <w:ind w:left="9923"/>
        <w:jc w:val="center"/>
        <w:outlineLvl w:val="0"/>
        <w:rPr>
          <w:b/>
          <w:color w:val="000000"/>
          <w:lang w:eastAsia="en-US"/>
        </w:rPr>
      </w:pPr>
      <w:r w:rsidRPr="000F0DBD">
        <w:rPr>
          <w:b/>
          <w:color w:val="000000"/>
          <w:lang w:eastAsia="en-US"/>
        </w:rPr>
        <w:t>наименование ОЗ</w:t>
      </w:r>
    </w:p>
    <w:p w:rsidR="000F0DBD" w:rsidRPr="000F0DBD" w:rsidRDefault="000F0DBD" w:rsidP="000F0DBD">
      <w:pPr>
        <w:ind w:left="9923"/>
        <w:rPr>
          <w:u w:val="single"/>
          <w:lang w:eastAsia="en-US"/>
        </w:rPr>
      </w:pP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r>
      <w:r w:rsidRPr="000F0DBD">
        <w:rPr>
          <w:u w:val="single"/>
          <w:lang w:eastAsia="en-US"/>
        </w:rPr>
        <w:softHyphen/>
        <w:t>КГП «Поликлиника № 3 г. Костанай»</w:t>
      </w:r>
    </w:p>
    <w:p w:rsidR="000F0DBD" w:rsidRPr="000F0DBD" w:rsidRDefault="000F0DBD" w:rsidP="000F0DBD">
      <w:pPr>
        <w:ind w:left="9923"/>
        <w:rPr>
          <w:lang w:eastAsia="en-US"/>
        </w:rPr>
      </w:pPr>
    </w:p>
    <w:p w:rsidR="000F0DBD" w:rsidRPr="000F0DBD" w:rsidRDefault="000F0DBD" w:rsidP="000F0DBD">
      <w:pPr>
        <w:keepNext/>
        <w:autoSpaceDE w:val="0"/>
        <w:autoSpaceDN w:val="0"/>
        <w:adjustRightInd w:val="0"/>
        <w:ind w:left="9923" w:right="-314"/>
        <w:outlineLvl w:val="0"/>
        <w:rPr>
          <w:i/>
          <w:color w:val="000000"/>
          <w:u w:val="single"/>
          <w:lang w:eastAsia="en-US"/>
        </w:rPr>
      </w:pPr>
      <w:r w:rsidRPr="000F0DBD">
        <w:rPr>
          <w:i/>
          <w:color w:val="000000"/>
          <w:u w:val="single"/>
          <w:lang w:eastAsia="en-US"/>
        </w:rPr>
        <w:t>___              Бахытжанов А.С. Ф.И.О.</w:t>
      </w:r>
    </w:p>
    <w:p w:rsidR="000F0DBD" w:rsidRPr="000F0DBD" w:rsidRDefault="000F0DBD" w:rsidP="000F0DBD">
      <w:pPr>
        <w:ind w:left="9923"/>
        <w:rPr>
          <w:i/>
          <w:sz w:val="20"/>
          <w:szCs w:val="20"/>
          <w:lang w:eastAsia="en-US"/>
        </w:rPr>
      </w:pPr>
      <w:r w:rsidRPr="000F0DBD">
        <w:rPr>
          <w:i/>
          <w:sz w:val="20"/>
          <w:szCs w:val="20"/>
          <w:lang w:eastAsia="en-US"/>
        </w:rPr>
        <w:t xml:space="preserve"> (подпись)</w:t>
      </w:r>
    </w:p>
    <w:p w:rsidR="000F0DBD" w:rsidRPr="000F0DBD" w:rsidRDefault="000F0DBD" w:rsidP="000F0DBD">
      <w:pPr>
        <w:keepNext/>
        <w:autoSpaceDE w:val="0"/>
        <w:autoSpaceDN w:val="0"/>
        <w:adjustRightInd w:val="0"/>
        <w:ind w:left="9923"/>
        <w:jc w:val="center"/>
        <w:outlineLvl w:val="0"/>
        <w:rPr>
          <w:b/>
          <w:bCs/>
          <w:i/>
          <w:color w:val="000000"/>
          <w:lang w:eastAsia="en-US"/>
        </w:rPr>
      </w:pPr>
      <w:r w:rsidRPr="000F0DBD">
        <w:rPr>
          <w:color w:val="000000"/>
          <w:lang w:eastAsia="en-US"/>
        </w:rPr>
        <w:t>«2</w:t>
      </w:r>
      <w:r w:rsidR="00FC3304">
        <w:rPr>
          <w:color w:val="000000"/>
          <w:lang w:eastAsia="en-US"/>
        </w:rPr>
        <w:t>1</w:t>
      </w:r>
      <w:r w:rsidRPr="000F0DBD">
        <w:rPr>
          <w:color w:val="000000"/>
          <w:lang w:eastAsia="en-US"/>
        </w:rPr>
        <w:t xml:space="preserve">» </w:t>
      </w:r>
      <w:r w:rsidR="00FC3304">
        <w:rPr>
          <w:color w:val="000000"/>
          <w:lang w:eastAsia="en-US"/>
        </w:rPr>
        <w:t>июня</w:t>
      </w:r>
      <w:r w:rsidRPr="000F0DBD">
        <w:rPr>
          <w:color w:val="000000"/>
          <w:lang w:eastAsia="en-US"/>
        </w:rPr>
        <w:t xml:space="preserve"> 2023 г.</w:t>
      </w:r>
    </w:p>
    <w:p w:rsidR="00311E0D" w:rsidRDefault="00311E0D" w:rsidP="00311E0D">
      <w:pPr>
        <w:jc w:val="center"/>
        <w:rPr>
          <w:b/>
          <w:bCs/>
          <w:color w:val="000000"/>
          <w:sz w:val="20"/>
          <w:szCs w:val="20"/>
        </w:rPr>
      </w:pPr>
    </w:p>
    <w:p w:rsidR="00311E0D" w:rsidRPr="002B4033" w:rsidRDefault="00311E0D" w:rsidP="00311E0D">
      <w:pPr>
        <w:jc w:val="center"/>
        <w:rPr>
          <w:b/>
          <w:bCs/>
          <w:color w:val="000000"/>
        </w:rPr>
      </w:pPr>
      <w:r w:rsidRPr="002B4033">
        <w:rPr>
          <w:b/>
          <w:bCs/>
          <w:color w:val="000000"/>
        </w:rPr>
        <w:t>Техническая спецификация</w:t>
      </w:r>
      <w:r w:rsidR="000F0DBD">
        <w:rPr>
          <w:b/>
          <w:bCs/>
          <w:color w:val="000000"/>
        </w:rPr>
        <w:t xml:space="preserve"> по лоту № </w:t>
      </w:r>
      <w:r w:rsidR="00FC4874">
        <w:rPr>
          <w:b/>
          <w:bCs/>
          <w:color w:val="000000"/>
        </w:rPr>
        <w:t>4</w:t>
      </w:r>
      <w:r w:rsidR="000F0DBD">
        <w:rPr>
          <w:b/>
          <w:bCs/>
          <w:color w:val="000000"/>
        </w:rPr>
        <w:t>.</w:t>
      </w:r>
    </w:p>
    <w:p w:rsidR="00311E0D" w:rsidRPr="00491ACC" w:rsidRDefault="00311E0D" w:rsidP="00311E0D">
      <w:pPr>
        <w:pStyle w:val="a3"/>
        <w:jc w:val="right"/>
        <w:rPr>
          <w:b/>
          <w:bCs/>
          <w:sz w:val="20"/>
          <w:szCs w:val="20"/>
        </w:rPr>
      </w:pP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r w:rsidRPr="00491ACC">
        <w:rPr>
          <w:b/>
          <w:bCs/>
          <w:sz w:val="20"/>
          <w:szCs w:val="20"/>
        </w:rPr>
        <w:tab/>
      </w:r>
    </w:p>
    <w:tbl>
      <w:tblPr>
        <w:tblW w:w="151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4536"/>
        <w:gridCol w:w="567"/>
        <w:gridCol w:w="2155"/>
        <w:gridCol w:w="6095"/>
        <w:gridCol w:w="1106"/>
      </w:tblGrid>
      <w:tr w:rsidR="00311E0D" w:rsidRPr="00491ACC" w:rsidTr="008715B0">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ind w:left="-108"/>
              <w:jc w:val="center"/>
              <w:rPr>
                <w:b/>
                <w:sz w:val="20"/>
                <w:szCs w:val="20"/>
              </w:rPr>
            </w:pPr>
            <w:r w:rsidRPr="00491ACC">
              <w:rPr>
                <w:b/>
                <w:sz w:val="20"/>
                <w:szCs w:val="20"/>
              </w:rPr>
              <w:t>№ п/п</w:t>
            </w:r>
          </w:p>
        </w:tc>
        <w:tc>
          <w:tcPr>
            <w:tcW w:w="4536" w:type="dxa"/>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tabs>
                <w:tab w:val="left" w:pos="450"/>
              </w:tabs>
              <w:jc w:val="center"/>
              <w:rPr>
                <w:b/>
                <w:sz w:val="20"/>
                <w:szCs w:val="20"/>
              </w:rPr>
            </w:pPr>
            <w:r w:rsidRPr="00491ACC">
              <w:rPr>
                <w:b/>
                <w:sz w:val="20"/>
                <w:szCs w:val="20"/>
              </w:rPr>
              <w:t>Критерии</w:t>
            </w:r>
          </w:p>
        </w:tc>
        <w:tc>
          <w:tcPr>
            <w:tcW w:w="9923"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rsidR="00311E0D" w:rsidRPr="00491ACC" w:rsidRDefault="00311E0D" w:rsidP="008715B0">
            <w:pPr>
              <w:tabs>
                <w:tab w:val="left" w:pos="450"/>
              </w:tabs>
              <w:jc w:val="center"/>
              <w:rPr>
                <w:b/>
                <w:sz w:val="20"/>
                <w:szCs w:val="20"/>
              </w:rPr>
            </w:pPr>
            <w:r w:rsidRPr="00491ACC">
              <w:rPr>
                <w:b/>
                <w:sz w:val="20"/>
                <w:szCs w:val="20"/>
              </w:rPr>
              <w:t>Описание</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t>1</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ind w:right="-108"/>
              <w:rPr>
                <w:b/>
                <w:sz w:val="22"/>
                <w:szCs w:val="22"/>
              </w:rPr>
            </w:pPr>
            <w:r w:rsidRPr="00AC0832">
              <w:rPr>
                <w:b/>
                <w:sz w:val="22"/>
                <w:szCs w:val="22"/>
              </w:rPr>
              <w:t>Наименование медицинской техники (далее – МТ)</w:t>
            </w:r>
          </w:p>
          <w:p w:rsidR="00311E0D" w:rsidRPr="00AC0832" w:rsidRDefault="00311E0D" w:rsidP="008715B0">
            <w:pPr>
              <w:tabs>
                <w:tab w:val="left" w:pos="450"/>
              </w:tabs>
              <w:ind w:right="-108"/>
              <w:rPr>
                <w:b/>
                <w:i/>
                <w:sz w:val="22"/>
                <w:szCs w:val="22"/>
              </w:rPr>
            </w:pPr>
            <w:r w:rsidRPr="00AC0832">
              <w:rPr>
                <w:i/>
                <w:sz w:val="22"/>
                <w:szCs w:val="22"/>
              </w:rPr>
              <w:t>(в соответствии с государственным реестром МТ  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311E0D" w:rsidRPr="00AC0832" w:rsidRDefault="00FC4874" w:rsidP="008715B0">
            <w:pPr>
              <w:rPr>
                <w:b/>
                <w:sz w:val="22"/>
                <w:szCs w:val="22"/>
                <w:lang w:val="kk-KZ"/>
              </w:rPr>
            </w:pPr>
            <w:r w:rsidRPr="00FC4874">
              <w:rPr>
                <w:b/>
                <w:sz w:val="22"/>
                <w:szCs w:val="22"/>
                <w:lang w:val="kk-KZ"/>
              </w:rPr>
              <w:t>Шкаф медицинский с роллетами, антибактериальный, разборный</w:t>
            </w:r>
            <w:r>
              <w:rPr>
                <w:b/>
                <w:sz w:val="22"/>
                <w:szCs w:val="22"/>
                <w:lang w:val="kk-KZ"/>
              </w:rPr>
              <w:t>.</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t>2</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ind w:right="-108"/>
              <w:rPr>
                <w:i/>
                <w:sz w:val="22"/>
                <w:szCs w:val="22"/>
              </w:rPr>
            </w:pPr>
            <w:r w:rsidRPr="00AC0832">
              <w:rPr>
                <w:b/>
                <w:sz w:val="22"/>
                <w:szCs w:val="22"/>
              </w:rPr>
              <w:t>Наименование МТ, относящейся к средствам измерения</w:t>
            </w:r>
            <w:r w:rsidRPr="00AC0832">
              <w:rPr>
                <w:sz w:val="22"/>
                <w:szCs w:val="22"/>
              </w:rPr>
              <w:t>(</w:t>
            </w:r>
            <w:r w:rsidRPr="00AC0832">
              <w:rPr>
                <w:i/>
                <w:sz w:val="22"/>
                <w:szCs w:val="22"/>
              </w:rPr>
              <w:t>с указанием модели, наименования производителя, страны)</w:t>
            </w:r>
          </w:p>
        </w:tc>
        <w:tc>
          <w:tcPr>
            <w:tcW w:w="9923" w:type="dxa"/>
            <w:gridSpan w:val="4"/>
            <w:tcBorders>
              <w:top w:val="single" w:sz="4" w:space="0" w:color="auto"/>
              <w:left w:val="single" w:sz="4" w:space="0" w:color="auto"/>
              <w:bottom w:val="single" w:sz="4" w:space="0" w:color="auto"/>
              <w:right w:val="single" w:sz="4" w:space="0" w:color="auto"/>
            </w:tcBorders>
          </w:tcPr>
          <w:p w:rsidR="00311E0D" w:rsidRPr="00AC0832" w:rsidRDefault="00311E0D" w:rsidP="008715B0">
            <w:pPr>
              <w:pStyle w:val="Default"/>
              <w:spacing w:line="276" w:lineRule="auto"/>
              <w:rPr>
                <w:b/>
                <w:sz w:val="22"/>
                <w:szCs w:val="22"/>
              </w:rPr>
            </w:pPr>
          </w:p>
        </w:tc>
      </w:tr>
      <w:tr w:rsidR="00311E0D" w:rsidRPr="00AC0832" w:rsidTr="00FC3304">
        <w:trPr>
          <w:trHeight w:val="611"/>
        </w:trPr>
        <w:tc>
          <w:tcPr>
            <w:tcW w:w="709" w:type="dxa"/>
            <w:vMerge w:val="restart"/>
            <w:tcBorders>
              <w:left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3</w:t>
            </w:r>
          </w:p>
        </w:tc>
        <w:tc>
          <w:tcPr>
            <w:tcW w:w="4536" w:type="dxa"/>
            <w:vMerge w:val="restart"/>
            <w:tcBorders>
              <w:left w:val="single" w:sz="4" w:space="0" w:color="auto"/>
              <w:right w:val="single" w:sz="4" w:space="0" w:color="auto"/>
            </w:tcBorders>
            <w:vAlign w:val="center"/>
            <w:hideMark/>
          </w:tcPr>
          <w:p w:rsidR="00311E0D" w:rsidRPr="00AC0832" w:rsidRDefault="00311E0D" w:rsidP="008715B0">
            <w:pPr>
              <w:ind w:right="-108"/>
              <w:rPr>
                <w:b/>
                <w:sz w:val="22"/>
                <w:szCs w:val="22"/>
              </w:rPr>
            </w:pPr>
            <w:r w:rsidRPr="00AC0832">
              <w:rPr>
                <w:b/>
                <w:sz w:val="22"/>
                <w:szCs w:val="22"/>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i/>
                <w:sz w:val="22"/>
                <w:szCs w:val="22"/>
              </w:rPr>
            </w:pPr>
            <w:r w:rsidRPr="00AC0832">
              <w:rPr>
                <w:i/>
                <w:sz w:val="22"/>
                <w:szCs w:val="22"/>
              </w:rPr>
              <w:t>№</w:t>
            </w:r>
          </w:p>
          <w:p w:rsidR="00311E0D" w:rsidRPr="00AC0832" w:rsidRDefault="00311E0D" w:rsidP="008715B0">
            <w:pPr>
              <w:jc w:val="center"/>
              <w:rPr>
                <w:i/>
                <w:sz w:val="22"/>
                <w:szCs w:val="22"/>
              </w:rPr>
            </w:pPr>
            <w:r w:rsidRPr="00AC0832">
              <w:rPr>
                <w:i/>
                <w:sz w:val="22"/>
                <w:szCs w:val="22"/>
              </w:rPr>
              <w:t>п/п</w:t>
            </w:r>
          </w:p>
        </w:tc>
        <w:tc>
          <w:tcPr>
            <w:tcW w:w="2155"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 xml:space="preserve">Наименование комплектующего к МТ </w:t>
            </w:r>
          </w:p>
          <w:p w:rsidR="00311E0D" w:rsidRPr="00AC0832" w:rsidRDefault="00311E0D" w:rsidP="008715B0">
            <w:pPr>
              <w:ind w:left="-97" w:right="-86"/>
              <w:jc w:val="center"/>
              <w:rPr>
                <w:i/>
                <w:sz w:val="22"/>
                <w:szCs w:val="22"/>
              </w:rPr>
            </w:pPr>
            <w:r w:rsidRPr="00AC0832">
              <w:rPr>
                <w:i/>
                <w:sz w:val="22"/>
                <w:szCs w:val="22"/>
              </w:rPr>
              <w:t>(в соответствии с государственным реестром МТ)</w:t>
            </w:r>
          </w:p>
        </w:tc>
        <w:tc>
          <w:tcPr>
            <w:tcW w:w="6095"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Краткая техническая характеристика комплектующего к МТ</w:t>
            </w:r>
          </w:p>
        </w:tc>
        <w:tc>
          <w:tcPr>
            <w:tcW w:w="110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ind w:left="-97" w:right="-86"/>
              <w:jc w:val="center"/>
              <w:rPr>
                <w:i/>
                <w:sz w:val="22"/>
                <w:szCs w:val="22"/>
              </w:rPr>
            </w:pPr>
            <w:r w:rsidRPr="00AC0832">
              <w:rPr>
                <w:i/>
                <w:sz w:val="22"/>
                <w:szCs w:val="22"/>
              </w:rPr>
              <w:t>Требуемое количество</w:t>
            </w:r>
          </w:p>
          <w:p w:rsidR="00311E0D" w:rsidRPr="00AC0832" w:rsidRDefault="00311E0D" w:rsidP="008715B0">
            <w:pPr>
              <w:ind w:left="-97" w:right="-86"/>
              <w:jc w:val="center"/>
              <w:rPr>
                <w:i/>
                <w:sz w:val="22"/>
                <w:szCs w:val="22"/>
              </w:rPr>
            </w:pPr>
            <w:r w:rsidRPr="00AC0832">
              <w:rPr>
                <w:i/>
                <w:sz w:val="22"/>
                <w:szCs w:val="22"/>
              </w:rPr>
              <w:t>(с указанием единицы измерения)</w:t>
            </w:r>
          </w:p>
        </w:tc>
      </w:tr>
      <w:tr w:rsidR="00311E0D" w:rsidRPr="00AC0832" w:rsidTr="008715B0">
        <w:trPr>
          <w:trHeight w:val="141"/>
        </w:trPr>
        <w:tc>
          <w:tcPr>
            <w:tcW w:w="709" w:type="dxa"/>
            <w:vMerge/>
            <w:tcBorders>
              <w:left w:val="single" w:sz="4" w:space="0" w:color="auto"/>
              <w:right w:val="single" w:sz="4" w:space="0" w:color="auto"/>
            </w:tcBorders>
            <w:vAlign w:val="center"/>
            <w:hideMark/>
          </w:tcPr>
          <w:p w:rsidR="00311E0D" w:rsidRPr="00AC0832" w:rsidRDefault="00311E0D" w:rsidP="008715B0">
            <w:pPr>
              <w:jc w:val="center"/>
              <w:rPr>
                <w:b/>
                <w:sz w:val="22"/>
                <w:szCs w:val="22"/>
              </w:rPr>
            </w:pPr>
          </w:p>
        </w:tc>
        <w:tc>
          <w:tcPr>
            <w:tcW w:w="4536" w:type="dxa"/>
            <w:vMerge/>
            <w:tcBorders>
              <w:left w:val="single" w:sz="4" w:space="0" w:color="auto"/>
              <w:right w:val="single" w:sz="4" w:space="0" w:color="auto"/>
            </w:tcBorders>
            <w:vAlign w:val="center"/>
            <w:hideMark/>
          </w:tcPr>
          <w:p w:rsidR="00311E0D" w:rsidRPr="00AC0832" w:rsidRDefault="00311E0D" w:rsidP="008715B0">
            <w:pPr>
              <w:ind w:right="-108"/>
              <w:rPr>
                <w:b/>
                <w:sz w:val="22"/>
                <w:szCs w:val="22"/>
              </w:rPr>
            </w:pPr>
          </w:p>
        </w:tc>
        <w:tc>
          <w:tcPr>
            <w:tcW w:w="9923" w:type="dxa"/>
            <w:gridSpan w:val="4"/>
            <w:tcBorders>
              <w:top w:val="single" w:sz="4" w:space="0" w:color="auto"/>
              <w:left w:val="single" w:sz="4" w:space="0" w:color="auto"/>
              <w:bottom w:val="single" w:sz="4" w:space="0" w:color="auto"/>
              <w:right w:val="single" w:sz="4" w:space="0" w:color="auto"/>
            </w:tcBorders>
            <w:hideMark/>
          </w:tcPr>
          <w:p w:rsidR="00311E0D" w:rsidRPr="00AC0832" w:rsidRDefault="00311E0D" w:rsidP="008715B0">
            <w:pPr>
              <w:rPr>
                <w:i/>
                <w:sz w:val="22"/>
                <w:szCs w:val="22"/>
              </w:rPr>
            </w:pPr>
            <w:r w:rsidRPr="00AC0832">
              <w:rPr>
                <w:i/>
                <w:sz w:val="22"/>
                <w:szCs w:val="22"/>
              </w:rPr>
              <w:t>Основные комплектующие</w:t>
            </w:r>
          </w:p>
        </w:tc>
      </w:tr>
      <w:tr w:rsidR="00311E0D" w:rsidRPr="00AC0832" w:rsidTr="00FC3304">
        <w:trPr>
          <w:trHeight w:val="141"/>
        </w:trPr>
        <w:tc>
          <w:tcPr>
            <w:tcW w:w="709" w:type="dxa"/>
            <w:vMerge/>
            <w:tcBorders>
              <w:left w:val="single" w:sz="4" w:space="0" w:color="auto"/>
              <w:right w:val="single" w:sz="4" w:space="0" w:color="auto"/>
            </w:tcBorders>
            <w:vAlign w:val="center"/>
            <w:hideMark/>
          </w:tcPr>
          <w:p w:rsidR="00311E0D" w:rsidRPr="00AC0832" w:rsidRDefault="00311E0D" w:rsidP="008715B0">
            <w:pPr>
              <w:jc w:val="center"/>
              <w:rPr>
                <w:b/>
                <w:sz w:val="22"/>
                <w:szCs w:val="22"/>
              </w:rPr>
            </w:pPr>
          </w:p>
        </w:tc>
        <w:tc>
          <w:tcPr>
            <w:tcW w:w="4536" w:type="dxa"/>
            <w:vMerge/>
            <w:tcBorders>
              <w:left w:val="single" w:sz="4" w:space="0" w:color="auto"/>
              <w:right w:val="single" w:sz="4" w:space="0" w:color="auto"/>
            </w:tcBorders>
            <w:vAlign w:val="center"/>
            <w:hideMark/>
          </w:tcPr>
          <w:p w:rsidR="00311E0D" w:rsidRPr="00AC0832" w:rsidRDefault="00311E0D" w:rsidP="008715B0">
            <w:pPr>
              <w:ind w:right="-108"/>
              <w:rPr>
                <w:b/>
                <w:sz w:val="22"/>
                <w:szCs w:val="22"/>
              </w:rPr>
            </w:pPr>
          </w:p>
        </w:tc>
        <w:tc>
          <w:tcPr>
            <w:tcW w:w="567" w:type="dxa"/>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jc w:val="center"/>
              <w:rPr>
                <w:sz w:val="22"/>
                <w:szCs w:val="22"/>
              </w:rPr>
            </w:pPr>
            <w:r w:rsidRPr="00AC0832">
              <w:rPr>
                <w:sz w:val="22"/>
                <w:szCs w:val="22"/>
              </w:rPr>
              <w:t>1</w:t>
            </w:r>
          </w:p>
        </w:tc>
        <w:tc>
          <w:tcPr>
            <w:tcW w:w="2155" w:type="dxa"/>
            <w:tcBorders>
              <w:top w:val="single" w:sz="4" w:space="0" w:color="auto"/>
              <w:left w:val="single" w:sz="4" w:space="0" w:color="auto"/>
              <w:bottom w:val="single" w:sz="4" w:space="0" w:color="auto"/>
              <w:right w:val="single" w:sz="4" w:space="0" w:color="auto"/>
            </w:tcBorders>
          </w:tcPr>
          <w:p w:rsidR="00311E0D" w:rsidRPr="002F4602" w:rsidRDefault="00922F5E" w:rsidP="008715B0">
            <w:pPr>
              <w:rPr>
                <w:highlight w:val="yellow"/>
              </w:rPr>
            </w:pPr>
            <w:r w:rsidRPr="00922F5E">
              <w:t>Шкаф медицинский</w:t>
            </w:r>
            <w:r w:rsidR="00FC4874">
              <w:t>.</w:t>
            </w:r>
          </w:p>
        </w:tc>
        <w:tc>
          <w:tcPr>
            <w:tcW w:w="6095" w:type="dxa"/>
            <w:tcBorders>
              <w:top w:val="single" w:sz="4" w:space="0" w:color="auto"/>
              <w:left w:val="single" w:sz="4" w:space="0" w:color="auto"/>
              <w:bottom w:val="single" w:sz="4" w:space="0" w:color="auto"/>
              <w:right w:val="single" w:sz="4" w:space="0" w:color="auto"/>
            </w:tcBorders>
          </w:tcPr>
          <w:p w:rsidR="00311E0D" w:rsidRPr="005674A1" w:rsidRDefault="00FC4874" w:rsidP="00922F5E">
            <w:pPr>
              <w:rPr>
                <w:bCs/>
                <w:sz w:val="20"/>
                <w:szCs w:val="20"/>
                <w:lang w:eastAsia="ko-KR"/>
              </w:rPr>
            </w:pPr>
            <w:r w:rsidRPr="00FC4874">
              <w:rPr>
                <w:rFonts w:eastAsia="Arial"/>
                <w:bCs/>
                <w:color w:val="000000"/>
                <w:sz w:val="20"/>
                <w:szCs w:val="20"/>
              </w:rPr>
              <w:t xml:space="preserve">Габаритные размеры изделия: ширина изделия не менее 1000мм, глубина изделия не менее 450мм, высота изделия без учета ножек не менее </w:t>
            </w:r>
            <w:r w:rsidRPr="00FC4874">
              <w:rPr>
                <w:rFonts w:eastAsia="Arial"/>
                <w:bCs/>
                <w:color w:val="000000"/>
                <w:sz w:val="20"/>
                <w:szCs w:val="20"/>
              </w:rPr>
              <w:tab/>
              <w:t xml:space="preserve">1950мм. Конструкция изделия моноблочная сварная. Конструкция изделия состоит из одного отделения, закрываемого двумя дверками. Каркас изделия изготовлен из металлического листа, окрашенного высококачественной эпоксидно-полиэфирной порошковой краской, защищенной от царапин. Толщина металлического листа не менее 0,8мм, количество вертикальных отделений изделия штук, не более 1шт. Изделие должно закрываться двумя </w:t>
            </w:r>
            <w:proofErr w:type="spellStart"/>
            <w:r w:rsidRPr="00FC4874">
              <w:rPr>
                <w:rFonts w:eastAsia="Arial"/>
                <w:bCs/>
                <w:color w:val="000000"/>
                <w:sz w:val="20"/>
                <w:szCs w:val="20"/>
              </w:rPr>
              <w:t>роллетными</w:t>
            </w:r>
            <w:proofErr w:type="spellEnd"/>
            <w:r w:rsidRPr="00FC4874">
              <w:rPr>
                <w:rFonts w:eastAsia="Arial"/>
                <w:bCs/>
                <w:color w:val="000000"/>
                <w:sz w:val="20"/>
                <w:szCs w:val="20"/>
              </w:rPr>
              <w:t xml:space="preserve"> дверьми. Двери изготовлены из негорючего полимерного материала с металлической запираемой скобой – ручкой. Двери состоят из </w:t>
            </w:r>
            <w:r w:rsidRPr="00FC4874">
              <w:rPr>
                <w:rFonts w:eastAsia="Arial"/>
                <w:bCs/>
                <w:color w:val="000000"/>
                <w:sz w:val="20"/>
                <w:szCs w:val="20"/>
              </w:rPr>
              <w:lastRenderedPageBreak/>
              <w:t>множества пластин, скрепленных между собой «паз в паз». Система крепления «паз в паз» позволяет при необходимости производить замену пластин двери. Движение дверей осуществляется по специальным полозьям, расположенным на верхней крышке и нижнем основании. Движение створок дверок происходит бесступенчато и бесшумно.</w:t>
            </w:r>
            <w:r w:rsidRPr="00FC4874">
              <w:rPr>
                <w:rFonts w:eastAsia="Arial"/>
                <w:bCs/>
                <w:color w:val="000000"/>
                <w:sz w:val="20"/>
                <w:szCs w:val="20"/>
              </w:rPr>
              <w:tab/>
              <w:t xml:space="preserve"> При открывании </w:t>
            </w:r>
            <w:proofErr w:type="spellStart"/>
            <w:r w:rsidRPr="00FC4874">
              <w:rPr>
                <w:rFonts w:eastAsia="Arial"/>
                <w:bCs/>
                <w:color w:val="000000"/>
                <w:sz w:val="20"/>
                <w:szCs w:val="20"/>
              </w:rPr>
              <w:t>роллетных</w:t>
            </w:r>
            <w:proofErr w:type="spellEnd"/>
            <w:r w:rsidRPr="00FC4874">
              <w:rPr>
                <w:rFonts w:eastAsia="Arial"/>
                <w:bCs/>
                <w:color w:val="000000"/>
                <w:sz w:val="20"/>
                <w:szCs w:val="20"/>
              </w:rPr>
              <w:t xml:space="preserve"> дверей движение производиться за специальные вертикальные перегородки, расположенные рядом с боковыми стенками изделия. Вертикальные перегородки крепятся к верхней крышке и нижнему основанию изделия. Данная особенность открывания двери позволяет расположить створки изделия на максимальном расстоянии друг от друга обеспечивая беспрепятственный доступ персонала к внутреннему хранилищу изделия. В полностью сомкнутом положении дверки обладает возможностью запирания цилиндрическим замком. Замок оснащен съемным сменным цилиндром. Комплект ключей для запирания не менее 2штук. Изделия оснащено четырьмя съемными профилированными металлическими полками. Полки изготовлены из металлического листа толщиной не менее</w:t>
            </w:r>
            <w:r w:rsidRPr="00FC4874">
              <w:rPr>
                <w:rFonts w:eastAsia="Arial"/>
                <w:bCs/>
                <w:color w:val="000000"/>
                <w:sz w:val="20"/>
                <w:szCs w:val="20"/>
              </w:rPr>
              <w:tab/>
              <w:t>0,8мм. Полки обладают сложной профильной формой с загнутыми нижними краями, что позволяет разместить на них подвесные файлы и папки. Полки устанавливаться на специальные полкодержатели сложной формы, позволяющие производить регулировку высоты каждой полки. Полкодержатели изготовлены из прочной оцинкованной стали. Полки регулируются по высоте с шагом не менее</w:t>
            </w:r>
            <w:r w:rsidRPr="00FC4874">
              <w:rPr>
                <w:rFonts w:eastAsia="Arial"/>
                <w:bCs/>
                <w:color w:val="000000"/>
                <w:sz w:val="20"/>
                <w:szCs w:val="20"/>
              </w:rPr>
              <w:tab/>
              <w:t>35мм. Безопасная распределенная нагрузка на полку не менее</w:t>
            </w:r>
            <w:r w:rsidRPr="00FC4874">
              <w:rPr>
                <w:rFonts w:eastAsia="Arial"/>
                <w:bCs/>
                <w:color w:val="000000"/>
                <w:sz w:val="20"/>
                <w:szCs w:val="20"/>
              </w:rPr>
              <w:tab/>
              <w:t xml:space="preserve"> 30кг. Изделие устанавливается на регулируемые по высоте металлические опоры, с пластиковыми подошвами, предотвращающими повреждение напольного покрытия. Регулируемые опоры позволяют выполнить правильную, установку изделия на неровной поверхности, а также возможность проводить влажную уборку под изделием. Цвет каркаса изделия должен быть по RAL 7035. Цвет </w:t>
            </w:r>
            <w:proofErr w:type="spellStart"/>
            <w:r w:rsidRPr="00FC4874">
              <w:rPr>
                <w:rFonts w:eastAsia="Arial"/>
                <w:bCs/>
                <w:color w:val="000000"/>
                <w:sz w:val="20"/>
                <w:szCs w:val="20"/>
              </w:rPr>
              <w:t>роллетных</w:t>
            </w:r>
            <w:proofErr w:type="spellEnd"/>
            <w:r w:rsidRPr="00FC4874">
              <w:rPr>
                <w:rFonts w:eastAsia="Arial"/>
                <w:bCs/>
                <w:color w:val="000000"/>
                <w:sz w:val="20"/>
                <w:szCs w:val="20"/>
              </w:rPr>
              <w:t xml:space="preserve"> дверок изделия должен быть по RAL 7035. Вес изделия должен быть не более 60кг. ВОЗМОЖНОСТЬ комплектации изделия дополнительными съемными регулируемыми полками.</w:t>
            </w:r>
          </w:p>
        </w:tc>
        <w:tc>
          <w:tcPr>
            <w:tcW w:w="1106" w:type="dxa"/>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rPr>
                <w:sz w:val="22"/>
                <w:szCs w:val="22"/>
              </w:rPr>
            </w:pPr>
            <w:r w:rsidRPr="00AC0832">
              <w:rPr>
                <w:sz w:val="22"/>
                <w:szCs w:val="22"/>
              </w:rPr>
              <w:lastRenderedPageBreak/>
              <w:t>1 шт.</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tabs>
                <w:tab w:val="left" w:pos="450"/>
              </w:tabs>
              <w:jc w:val="center"/>
              <w:rPr>
                <w:b/>
                <w:sz w:val="22"/>
                <w:szCs w:val="22"/>
              </w:rPr>
            </w:pPr>
            <w:r w:rsidRPr="00AC0832">
              <w:rPr>
                <w:b/>
                <w:sz w:val="22"/>
                <w:szCs w:val="22"/>
              </w:rPr>
              <w:t>4</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bCs/>
                <w:sz w:val="22"/>
                <w:szCs w:val="22"/>
              </w:rPr>
              <w:t>Требования к условиям эксплуатации</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pStyle w:val="a3"/>
              <w:rPr>
                <w:sz w:val="22"/>
                <w:szCs w:val="22"/>
              </w:rPr>
            </w:pP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5</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sz w:val="22"/>
                <w:szCs w:val="22"/>
              </w:rPr>
              <w:t xml:space="preserve">Условия осуществления поставки МТ </w:t>
            </w:r>
          </w:p>
          <w:p w:rsidR="00311E0D" w:rsidRPr="00AC0832" w:rsidRDefault="00311E0D" w:rsidP="008715B0">
            <w:pPr>
              <w:rPr>
                <w:i/>
                <w:sz w:val="22"/>
                <w:szCs w:val="22"/>
              </w:rPr>
            </w:pPr>
            <w:r w:rsidRPr="00AC0832">
              <w:rPr>
                <w:i/>
                <w:sz w:val="22"/>
                <w:szCs w:val="22"/>
              </w:rPr>
              <w:t>(в соответствии с ИНКОТЕРМС 2010)</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311E0D" w:rsidP="008715B0">
            <w:pPr>
              <w:jc w:val="center"/>
              <w:rPr>
                <w:sz w:val="22"/>
                <w:szCs w:val="22"/>
              </w:rPr>
            </w:pPr>
            <w:r>
              <w:rPr>
                <w:sz w:val="22"/>
                <w:szCs w:val="22"/>
              </w:rPr>
              <w:t>DDP</w:t>
            </w:r>
          </w:p>
        </w:tc>
      </w:tr>
      <w:tr w:rsidR="00311E0D" w:rsidRPr="00AC0832" w:rsidTr="008715B0">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6</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rPr>
                <w:b/>
                <w:sz w:val="22"/>
                <w:szCs w:val="22"/>
              </w:rPr>
            </w:pPr>
            <w:r w:rsidRPr="00AC0832">
              <w:rPr>
                <w:b/>
                <w:sz w:val="22"/>
                <w:szCs w:val="22"/>
              </w:rPr>
              <w:t xml:space="preserve">Срок поставки МТ и место дислокации </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311E0D" w:rsidRPr="00AC0832" w:rsidRDefault="000F0DBD" w:rsidP="008715B0">
            <w:pPr>
              <w:jc w:val="center"/>
              <w:rPr>
                <w:sz w:val="22"/>
                <w:szCs w:val="22"/>
              </w:rPr>
            </w:pPr>
            <w:r>
              <w:rPr>
                <w:sz w:val="22"/>
                <w:szCs w:val="22"/>
              </w:rPr>
              <w:t>Согласно условиям договора.</w:t>
            </w:r>
            <w:r w:rsidR="00FE11E5">
              <w:rPr>
                <w:sz w:val="22"/>
                <w:szCs w:val="22"/>
              </w:rPr>
              <w:t xml:space="preserve"> </w:t>
            </w:r>
            <w:r w:rsidR="00311E0D">
              <w:rPr>
                <w:sz w:val="22"/>
                <w:szCs w:val="22"/>
              </w:rPr>
              <w:t xml:space="preserve"> </w:t>
            </w:r>
          </w:p>
        </w:tc>
      </w:tr>
      <w:tr w:rsidR="00311E0D" w:rsidRPr="00AC0832" w:rsidTr="008715B0">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311E0D" w:rsidP="008715B0">
            <w:pPr>
              <w:jc w:val="center"/>
              <w:rPr>
                <w:b/>
                <w:sz w:val="22"/>
                <w:szCs w:val="22"/>
              </w:rPr>
            </w:pPr>
            <w:r w:rsidRPr="00AC0832">
              <w:rPr>
                <w:b/>
                <w:sz w:val="22"/>
                <w:szCs w:val="22"/>
              </w:rPr>
              <w:t>7</w:t>
            </w:r>
          </w:p>
        </w:tc>
        <w:tc>
          <w:tcPr>
            <w:tcW w:w="4536" w:type="dxa"/>
            <w:tcBorders>
              <w:top w:val="single" w:sz="4" w:space="0" w:color="auto"/>
              <w:left w:val="single" w:sz="4" w:space="0" w:color="auto"/>
              <w:bottom w:val="single" w:sz="4" w:space="0" w:color="auto"/>
              <w:right w:val="single" w:sz="4" w:space="0" w:color="auto"/>
            </w:tcBorders>
            <w:vAlign w:val="center"/>
            <w:hideMark/>
          </w:tcPr>
          <w:p w:rsidR="00311E0D" w:rsidRPr="00AC0832" w:rsidRDefault="00922F5E" w:rsidP="008715B0">
            <w:pPr>
              <w:rPr>
                <w:sz w:val="22"/>
                <w:szCs w:val="22"/>
              </w:rPr>
            </w:pPr>
            <w:r>
              <w:rPr>
                <w:b/>
                <w:sz w:val="22"/>
                <w:szCs w:val="22"/>
              </w:rPr>
              <w:t>Г</w:t>
            </w:r>
            <w:r w:rsidR="00311E0D" w:rsidRPr="00AC0832">
              <w:rPr>
                <w:b/>
                <w:sz w:val="22"/>
                <w:szCs w:val="22"/>
              </w:rPr>
              <w:t>арантийн</w:t>
            </w:r>
            <w:r>
              <w:rPr>
                <w:b/>
                <w:sz w:val="22"/>
                <w:szCs w:val="22"/>
              </w:rPr>
              <w:t>ый срок товара.</w:t>
            </w:r>
          </w:p>
        </w:tc>
        <w:tc>
          <w:tcPr>
            <w:tcW w:w="9923" w:type="dxa"/>
            <w:gridSpan w:val="4"/>
            <w:tcBorders>
              <w:top w:val="single" w:sz="4" w:space="0" w:color="auto"/>
              <w:left w:val="single" w:sz="4" w:space="0" w:color="auto"/>
              <w:bottom w:val="single" w:sz="4" w:space="0" w:color="auto"/>
              <w:right w:val="single" w:sz="4" w:space="0" w:color="auto"/>
            </w:tcBorders>
            <w:vAlign w:val="center"/>
          </w:tcPr>
          <w:p w:rsidR="00FC3304" w:rsidRPr="00AC0832" w:rsidRDefault="00311E0D" w:rsidP="00FC3304">
            <w:pPr>
              <w:rPr>
                <w:sz w:val="22"/>
                <w:szCs w:val="22"/>
              </w:rPr>
            </w:pPr>
            <w:r w:rsidRPr="00AC0832">
              <w:rPr>
                <w:sz w:val="22"/>
                <w:szCs w:val="22"/>
              </w:rPr>
              <w:t>Гарантийн</w:t>
            </w:r>
            <w:r w:rsidR="00922F5E">
              <w:rPr>
                <w:sz w:val="22"/>
                <w:szCs w:val="22"/>
              </w:rPr>
              <w:t>ый</w:t>
            </w:r>
            <w:r w:rsidRPr="00AC0832">
              <w:rPr>
                <w:sz w:val="22"/>
                <w:szCs w:val="22"/>
              </w:rPr>
              <w:t xml:space="preserve"> ср</w:t>
            </w:r>
            <w:r w:rsidR="00922F5E">
              <w:rPr>
                <w:sz w:val="22"/>
                <w:szCs w:val="22"/>
              </w:rPr>
              <w:t>ок</w:t>
            </w:r>
            <w:r w:rsidRPr="00AC0832">
              <w:rPr>
                <w:sz w:val="22"/>
                <w:szCs w:val="22"/>
              </w:rPr>
              <w:t xml:space="preserve"> М</w:t>
            </w:r>
            <w:r w:rsidR="00FC3304">
              <w:rPr>
                <w:sz w:val="22"/>
                <w:szCs w:val="22"/>
              </w:rPr>
              <w:t>И</w:t>
            </w:r>
            <w:r w:rsidR="00922F5E">
              <w:rPr>
                <w:sz w:val="22"/>
                <w:szCs w:val="22"/>
              </w:rPr>
              <w:t>:</w:t>
            </w:r>
            <w:r w:rsidRPr="00AC0832">
              <w:rPr>
                <w:sz w:val="22"/>
                <w:szCs w:val="22"/>
              </w:rPr>
              <w:t xml:space="preserve"> не менее </w:t>
            </w:r>
            <w:r w:rsidR="00922F5E">
              <w:rPr>
                <w:sz w:val="22"/>
                <w:szCs w:val="22"/>
              </w:rPr>
              <w:t>36</w:t>
            </w:r>
            <w:r w:rsidRPr="00AC0832">
              <w:rPr>
                <w:sz w:val="22"/>
                <w:szCs w:val="22"/>
              </w:rPr>
              <w:t xml:space="preserve"> месяцев. </w:t>
            </w:r>
            <w:r w:rsidRPr="00AC0832">
              <w:rPr>
                <w:i/>
                <w:sz w:val="22"/>
                <w:szCs w:val="22"/>
              </w:rPr>
              <w:t xml:space="preserve"> </w:t>
            </w:r>
          </w:p>
          <w:p w:rsidR="00311E0D" w:rsidRPr="00AC0832" w:rsidRDefault="00311E0D" w:rsidP="008715B0">
            <w:pPr>
              <w:rPr>
                <w:sz w:val="22"/>
                <w:szCs w:val="22"/>
              </w:rPr>
            </w:pPr>
          </w:p>
        </w:tc>
      </w:tr>
    </w:tbl>
    <w:p w:rsidR="00857B1E" w:rsidRDefault="00000000" w:rsidP="00FC4874"/>
    <w:sectPr w:rsidR="00857B1E" w:rsidSect="000F0DBD">
      <w:pgSz w:w="16838" w:h="11906" w:orient="landscape"/>
      <w:pgMar w:top="568"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6F30"/>
    <w:rsid w:val="00016CA5"/>
    <w:rsid w:val="000F0DBD"/>
    <w:rsid w:val="00311E0D"/>
    <w:rsid w:val="0054396F"/>
    <w:rsid w:val="005674A1"/>
    <w:rsid w:val="006864C9"/>
    <w:rsid w:val="00777121"/>
    <w:rsid w:val="00922F5E"/>
    <w:rsid w:val="00CC751F"/>
    <w:rsid w:val="00FC3304"/>
    <w:rsid w:val="00FC4874"/>
    <w:rsid w:val="00FE11E5"/>
    <w:rsid w:val="00FF6F3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B7462E"/>
  <w15:chartTrackingRefBased/>
  <w15:docId w15:val="{0C3B2104-E06E-44A5-87C4-1EA6C5AFB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11E0D"/>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311E0D"/>
    <w:pPr>
      <w:spacing w:after="0" w:line="240" w:lineRule="auto"/>
    </w:pPr>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rsid w:val="00311E0D"/>
    <w:rPr>
      <w:rFonts w:ascii="Times New Roman" w:eastAsia="Times New Roman" w:hAnsi="Times New Roman" w:cs="Times New Roman"/>
      <w:sz w:val="24"/>
      <w:szCs w:val="24"/>
      <w:lang w:eastAsia="ru-RU"/>
    </w:rPr>
  </w:style>
  <w:style w:type="paragraph" w:customStyle="1" w:styleId="Default">
    <w:name w:val="Default"/>
    <w:rsid w:val="00311E0D"/>
    <w:pPr>
      <w:autoSpaceDE w:val="0"/>
      <w:autoSpaceDN w:val="0"/>
      <w:adjustRightInd w:val="0"/>
      <w:spacing w:after="0" w:line="240" w:lineRule="auto"/>
    </w:pPr>
    <w:rPr>
      <w:rFonts w:ascii="Calibri" w:eastAsia="Calibri" w:hAnsi="Calibri" w:cs="Calibri"/>
      <w:color w:val="000000"/>
      <w:sz w:val="24"/>
      <w:szCs w:val="24"/>
    </w:rPr>
  </w:style>
  <w:style w:type="paragraph" w:customStyle="1" w:styleId="TableParagraph">
    <w:name w:val="Table Paragraph"/>
    <w:basedOn w:val="a"/>
    <w:uiPriority w:val="1"/>
    <w:qFormat/>
    <w:rsid w:val="00311E0D"/>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2</Pages>
  <Words>567</Words>
  <Characters>3232</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Елена Доцко</dc:creator>
  <cp:keywords/>
  <dc:description/>
  <cp:lastModifiedBy>user</cp:lastModifiedBy>
  <cp:revision>10</cp:revision>
  <cp:lastPrinted>2023-06-21T05:10:00Z</cp:lastPrinted>
  <dcterms:created xsi:type="dcterms:W3CDTF">2022-10-06T03:26:00Z</dcterms:created>
  <dcterms:modified xsi:type="dcterms:W3CDTF">2023-06-21T05:10:00Z</dcterms:modified>
</cp:coreProperties>
</file>